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CHANTELE LOHR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York, New York | 347-793-7379 | chantelelohr@gmail.com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sz w:val="20"/>
            <w:szCs w:val="20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chantelelohr.com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bookmarkStart w:colFirst="0" w:colLast="0" w:name="_heading=h.iwwpg1hs54js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Software engineer and business analyst with cross-functional experience in AI systems, fintech, and operations management. Proven ability to design and implement technology solutions that streamline processes, improve decision-making, and drive revenue growth. Adept at bridging technical expertise with business strategy to deliver scalable results.</w:t>
      </w:r>
    </w:p>
    <w:p w:rsidR="00000000" w:rsidDel="00000000" w:rsidP="00000000" w:rsidRDefault="00000000" w:rsidRPr="00000000" w14:paraId="00000006">
      <w:pPr>
        <w:pBdr>
          <w:top w:color="000000" w:space="0" w:sz="8" w:val="single"/>
          <w:bottom w:color="000000" w:space="1" w:sz="4" w:val="single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RELEVANT SKILLS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Programming Languages: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Java, JavaScript, TypeScript, Python, SQL, Swift, MongoDB, PostgreSQL, REST APIs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AI &amp; Machine Learning: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(LLMs), OpenAI &amp; Anthropic APIs, AI key integration, Predictive Analytics, Data Modeling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Framework Methodologies: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Spring Boot, React, Redux, Node.js, Express.js, Figma, GitHub, CI/CD, Agile, Scrum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Business &amp; Analytics: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Data Analysis, Market Research, Competitive Analysis, Reporting &amp; Visualization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2" w:sz="8" w:val="single"/>
          <w:bottom w:color="000000" w:space="1" w:sz="4" w:val="single"/>
        </w:pBd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Software Engineer, Technical Lead •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SAVIR POS, New York, New York</w:t>
        <w:tab/>
        <w:tab/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June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25- Present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Designed and developed an AI-powered hospitality management system that optimized front-of-house and back-of-house workflows, streamlining operations and driving revenue growth.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Improved operational efficiency and boosted revenue by integrating smart automation into hospitality workflows.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Led technical strategy and collaborated with cross-functional teams on system architecture and deployment.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Business Analyst Intern •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WOW PAYMENTS, New York, New York</w:t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June 2023 – Aug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data analysis to identify trends, patterns, and insights to support business decision-making processes.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in the development and documentation of business requirements specifications for new projects.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market research and competitive analysis to inform strategic planning and business efforts.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in the preparation of presentations and reports for senior management and stakeholders.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Collaborated with cross-functional teams to gather and analyze data, ensuring alignment with business objectives and goals.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Professional Development (Career Break)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January 2021 – June 2025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Pursued higher education in Computer Science at Columbia University while completing a software development certification.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Built multiple full-stack applications, gaining hands-on experience in Java, Spring Boot, React, PostgreSQL, and MongoDB.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Learning and Development Manager •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 Pain Quotidien, New York, New York</w:t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June 2019 – March 2023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Managed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$250,000 annual training budget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aligning programs with team and organizational needs.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Designed and delivered new employee training initiatives for 200+ associates, enhancing performance and retention.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Partnered with R&amp;D and marketing teams to launch seasonal initiatives and promotional campaigns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2" w:sz="8" w:val="single"/>
          <w:bottom w:color="000000" w:space="1" w:sz="4" w:val="single"/>
        </w:pBd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10167"/>
        </w:tabs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Columbia University-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York, 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26">
      <w:pPr>
        <w:tabs>
          <w:tab w:val="right" w:leader="none" w:pos="10080"/>
        </w:tabs>
        <w:spacing w:line="240" w:lineRule="auto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Bachelor of Arts in Computer Science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10167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A4502A"/>
    <w:pPr>
      <w:spacing w:after="0" w:line="276" w:lineRule="auto"/>
    </w:pPr>
    <w:rPr>
      <w:rFonts w:ascii="Arial" w:cs="Arial" w:eastAsia="Arial" w:hAnsi="Arial"/>
      <w:kern w:val="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4502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502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502A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502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502A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502A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502A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502A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502A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502A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502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502A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502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502A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502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502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502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502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502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502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502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502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502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502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502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502A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502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502A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502A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hantelelohr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chantele-lohr/" TargetMode="External"/><Relationship Id="rId8" Type="http://schemas.openxmlformats.org/officeDocument/2006/relationships/hyperlink" Target="https://github.com/Chantele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dljCjTxhcVP8TLDLTJwMc0lIw==">CgMxLjAyDmguaXd3cGcxaHM1NGpzOAByITFCSkJ6b21ibHV0VHV0SWRpMUphRTBFSG0taXhkQ0ZGeQ==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2024-05-20T01:31:00Z</dcterms:created>
  <dc:creator>chantele lohr</dc:creator>
</cp:coreProperties>
</file>